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Додаток 8</w:t>
      </w:r>
    </w:p>
    <w:p>
      <w:pPr>
        <w:pStyle w:val="LOnormal"/>
        <w:ind w:left="6300" w:firstLine="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 листа ІППОЧО</w:t>
      </w:r>
    </w:p>
    <w:p>
      <w:pPr>
        <w:pStyle w:val="LOnormal"/>
        <w:tabs>
          <w:tab w:val="clear" w:pos="408"/>
          <w:tab w:val="left" w:pos="7590" w:leader="none"/>
        </w:tabs>
        <w:ind w:left="6300" w:firstLine="7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від 13.11.2108 № 2/4-915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8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1 учасника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175"/>
        <w:gridCol w:w="2110"/>
        <w:gridCol w:w="1388"/>
        <w:gridCol w:w="849"/>
        <w:gridCol w:w="851"/>
        <w:gridCol w:w="716"/>
        <w:gridCol w:w="843"/>
        <w:gridCol w:w="991"/>
        <w:gridCol w:w="993"/>
        <w:gridCol w:w="993"/>
        <w:gridCol w:w="1133"/>
        <w:gridCol w:w="853"/>
        <w:gridCol w:w="1984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/>
              <w:bidi w:val="0"/>
              <w:ind w:left="0" w:right="39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0" w:name="_gjdgxs1"/>
            <w:bookmarkStart w:id="1" w:name="_gjdgxs1"/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Хотинська ЗОШ І-ІІІ ступенів №1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Горячий Богдан Михайлович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u1911_226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Агап</w:t>
            </w:r>
            <w:r>
              <w:rPr>
                <w:rFonts w:eastAsia="Times New Roman" w:cs="Times New Roman" w:ascii="Times New Roman" w:hAnsi="Times New Roman"/>
                <w:color w:val="000000"/>
                <w:lang w:val="uk-UA"/>
              </w:rPr>
              <w:t>ієва Н.В.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p>
      <w:pPr>
        <w:pStyle w:val="LOnormal"/>
        <w:ind w:left="11330" w:hanging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9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 6 учасників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064"/>
        <w:gridCol w:w="2325"/>
        <w:gridCol w:w="1285"/>
        <w:gridCol w:w="850"/>
        <w:gridCol w:w="851"/>
        <w:gridCol w:w="716"/>
        <w:gridCol w:w="843"/>
        <w:gridCol w:w="991"/>
        <w:gridCol w:w="991"/>
        <w:gridCol w:w="2"/>
        <w:gridCol w:w="991"/>
        <w:gridCol w:w="2"/>
        <w:gridCol w:w="1131"/>
        <w:gridCol w:w="2"/>
        <w:gridCol w:w="851"/>
        <w:gridCol w:w="2"/>
        <w:gridCol w:w="1982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2" w:name="_gjdgxs11"/>
            <w:bookmarkStart w:id="3" w:name="_gjdgxs11"/>
            <w:bookmarkEnd w:id="3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57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Грозинецький НВК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Антонюк Владислав Володимирович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u1911_223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Савицький Р.А.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Пашковецький НВК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Заплітний Максим Дмитрович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u1911_224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  <w:bookmarkStart w:id="4" w:name="__DdeLink__4613_2788258644"/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  <w:bookmarkEnd w:id="4"/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Паньковська Л.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Колінковецький ЗНЗ І-ІІІ ступенів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Руснак Іван Іванович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u1911_215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Максимчук О.О.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Хотинська ЗОШ І-ІІІ ступенів №1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Шивчук Олександр Олегович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u1911_218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Главцький А.</w:t>
            </w:r>
            <w:r>
              <w:rPr>
                <w:rFonts w:eastAsia="Times New Roman" w:cs="Times New Roman" w:ascii="Times New Roman" w:hAnsi="Times New Roman"/>
                <w:lang w:val="uk-UA"/>
              </w:rPr>
              <w:t>В.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Хотинська ЗОШ І-ІІІ ступенів №5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Заінчиковський Денис Михайлович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u1911_228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Слободян А.В.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Анадольський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Рудницький Станіслав Богданович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u1911_230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10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3 учасників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020"/>
        <w:gridCol w:w="2490"/>
        <w:gridCol w:w="1163"/>
        <w:gridCol w:w="849"/>
        <w:gridCol w:w="851"/>
        <w:gridCol w:w="716"/>
        <w:gridCol w:w="843"/>
        <w:gridCol w:w="991"/>
        <w:gridCol w:w="993"/>
        <w:gridCol w:w="993"/>
        <w:gridCol w:w="1133"/>
        <w:gridCol w:w="853"/>
        <w:gridCol w:w="1984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5" w:name="_gjdgxs12"/>
            <w:bookmarkStart w:id="6" w:name="_gjdgxs12"/>
            <w:bookmarkEnd w:id="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91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Шиловецька ЗОШ І-ІІІ ступенів</w:t>
            </w:r>
          </w:p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Веленчук Володимир Олегович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u1911_212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Гончар Б.І.</w:t>
            </w:r>
          </w:p>
        </w:tc>
      </w:tr>
      <w:tr>
        <w:trPr>
          <w:trHeight w:val="2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Зарожанський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Ставчанський Валентин Олександрович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u1911_213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Колодрібський О.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Грозинецький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Іванчук Євгенія Юріївна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</w:pP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sz w:val="28"/>
                <w:u w:val="none"/>
                <w:em w:val="none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u1911_222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Савицький Р.А.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Протокол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засідання журі ІІ етапу Всеукраїнської учнівської олімпіади з інформатики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 підсумками перевірки робіт учасників олімпіади учнів    11     класу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Хотинського району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17 листопада 2018 року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tabs>
          <w:tab w:val="clear" w:pos="408"/>
          <w:tab w:val="left" w:pos="12960" w:leader="none"/>
        </w:tabs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тики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 складі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голови журі  -  Коваль Алла Степанівна</w:t>
      </w:r>
    </w:p>
    <w:p>
      <w:pPr>
        <w:pStyle w:val="LOnormal"/>
        <w:ind w:right="113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членів журі -   Максимчук Олександр Олександрович, Ганчук Валерій Володимирович, Савицький Роман Анатолійович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проаналізувавши результати виконання завдань 3 учасників олімпіади, оцінило їх роботи таким чином:</w:t>
      </w:r>
    </w:p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63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"/>
        <w:gridCol w:w="2175"/>
        <w:gridCol w:w="2214"/>
        <w:gridCol w:w="1285"/>
        <w:gridCol w:w="850"/>
        <w:gridCol w:w="851"/>
        <w:gridCol w:w="716"/>
        <w:gridCol w:w="843"/>
        <w:gridCol w:w="991"/>
        <w:gridCol w:w="991"/>
        <w:gridCol w:w="2"/>
        <w:gridCol w:w="991"/>
        <w:gridCol w:w="2"/>
        <w:gridCol w:w="1131"/>
        <w:gridCol w:w="2"/>
        <w:gridCol w:w="851"/>
        <w:gridCol w:w="2"/>
        <w:gridCol w:w="1982"/>
      </w:tblGrid>
      <w:tr>
        <w:trPr>
          <w:trHeight w:val="24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№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з/п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ЗНЗ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1344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Кількість балів</w:t>
            </w:r>
          </w:p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  <w:bookmarkStart w:id="7" w:name="_gjdgxs13"/>
            <w:bookmarkStart w:id="8" w:name="_gjdgxs13"/>
            <w:bookmarkEnd w:id="8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Рейтин</w:t>
            </w:r>
          </w:p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гове місце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Балів після апел.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ind w:left="-108" w:right="-25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Диплом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Прізвище ім’я по батькові вчителя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логін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/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/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Хотинська ЗОШ І-ІІІ ступенів №5</w:t>
            </w:r>
          </w:p>
          <w:p>
            <w:pPr>
              <w:pStyle w:val="Normal"/>
              <w:tabs>
                <w:tab w:val="clear" w:pos="408"/>
              </w:tabs>
              <w:jc w:val="left"/>
              <w:rPr/>
            </w:pPr>
            <w:r>
              <w:rPr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Пономар Даніл Станіславович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u1911_214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1-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22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Грозинецький НВК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Безбородько Тетяна Вікторівна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u1911_221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408"/>
                <w:tab w:val="center" w:pos="87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ind w:left="720" w:hanging="0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Рукшинська ЗОШ І-ІІІ ступенів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Гайсенюк Вадим Анатолійович</w:t>
            </w:r>
          </w:p>
          <w:p>
            <w:pPr>
              <w:pStyle w:val="Normal"/>
              <w:tabs>
                <w:tab w:val="clear" w:pos="408"/>
              </w:tabs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u1911_225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1-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Голова журі      _____________________      Коваль А.С.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Секретар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Максимчук О.О.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Члени журі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________________________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Ганчук В.В.</w:t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_________________________     Савицький Р.А.</w:t>
      </w:r>
    </w:p>
    <w:sectPr>
      <w:type w:val="nextPage"/>
      <w:pgSz w:w="16838" w:h="11906"/>
      <w:pgMar w:left="426" w:right="111" w:header="720" w:top="851" w:footer="720" w:bottom="14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uk-UA" w:eastAsia="zh-CN" w:bidi="hi-IN"/>
    </w:rPr>
  </w:style>
  <w:style w:type="paragraph" w:styleId="1">
    <w:name w:val="Heading 1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uk-UA" w:eastAsia="zh-CN" w:bidi="hi-IN"/>
    </w:rPr>
  </w:style>
  <w:style w:type="paragraph" w:styleId="2">
    <w:name w:val="Heading 2"/>
    <w:next w:val="LOnormal"/>
    <w:qFormat/>
    <w:pPr>
      <w:keepNext w:val="true"/>
      <w:keepLines/>
      <w:widowControl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uk-UA" w:eastAsia="zh-CN" w:bidi="hi-IN"/>
    </w:rPr>
  </w:style>
  <w:style w:type="paragraph" w:styleId="3">
    <w:name w:val="Heading 3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uk-UA" w:eastAsia="zh-CN" w:bidi="hi-IN"/>
    </w:rPr>
  </w:style>
  <w:style w:type="paragraph" w:styleId="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uk-UA" w:eastAsia="zh-CN" w:bidi="hi-IN"/>
    </w:rPr>
  </w:style>
  <w:style w:type="paragraph" w:styleId="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uk-UA" w:eastAsia="zh-CN" w:bidi="hi-IN"/>
    </w:rPr>
  </w:style>
  <w:style w:type="paragraph" w:styleId="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uk-UA" w:eastAsia="zh-CN" w:bidi="hi-IN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uk-UA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Вміст таблиці"/>
    <w:basedOn w:val="Normal"/>
    <w:qFormat/>
    <w:pPr>
      <w:suppressLineNumbers/>
    </w:pPr>
    <w:rPr/>
  </w:style>
  <w:style w:type="paragraph" w:styleId="Style16">
    <w:name w:val="Заголовок таблиці"/>
    <w:basedOn w:val="Style15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LibreOffice/6.2.0.3$Windows_X86_64 LibreOffice_project/98c6a8a1c6c7b144ce3cc729e34964b47ce25d62</Application>
  <Pages>4</Pages>
  <Words>652</Words>
  <Characters>3912</Characters>
  <CharactersWithSpaces>4729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2019-11-16T15:19:05Z</dcterms:modified>
  <cp:revision>14</cp:revision>
  <dc:subject/>
  <dc:title/>
</cp:coreProperties>
</file>